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675853D4" w:rsidR="00245BCA" w:rsidRDefault="00A27003" w:rsidP="00245BCA">
      <w:r w:rsidRPr="00A27003">
        <w:lastRenderedPageBreak/>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0"/>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lastRenderedPageBreak/>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20B0A2C5" w14:textId="77777777" w:rsidR="00245BCA" w:rsidRDefault="00245BCA" w:rsidP="00245BCA">
      <w:r>
        <w:tab/>
      </w:r>
      <w:r w:rsidRPr="00B07F0F">
        <w:t>@EnableAutoConfiguration</w:t>
      </w:r>
    </w:p>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1"/>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lastRenderedPageBreak/>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12"/>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(synchronous)</w:t>
      </w:r>
      <w:r>
        <w:t xml:space="preserve">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w:t>
      </w:r>
      <w:r w:rsidRPr="00C266C9">
        <w:lastRenderedPageBreak/>
        <w:t>that prevents cascading failures by isolating problematic services and automatically resets and retests the service, which allows it to slowly recover the issues to be resolved.</w:t>
      </w:r>
    </w:p>
    <w:p w14:paraId="2B045343" w14:textId="49E281D5" w:rsidR="00836CCC" w:rsidRDefault="00836CCC" w:rsidP="00245BCA">
      <w:r>
        <w:tab/>
        <w:t>Service Discovery</w:t>
      </w:r>
    </w:p>
    <w:p w14:paraId="1A66131F" w14:textId="27B2270F" w:rsidR="00836CCC" w:rsidRDefault="00836CCC" w:rsidP="00245BCA">
      <w:pPr>
        <w:rPr>
          <w:lang w:val="es-MX"/>
        </w:rPr>
      </w:pPr>
      <w:r>
        <w:tab/>
      </w:r>
      <w:r>
        <w:tab/>
      </w:r>
      <w:r w:rsidRPr="00836CCC">
        <w:rPr>
          <w:lang w:val="es-MX"/>
        </w:rPr>
        <w:t>Permite que los servicios encuentren automáticamente las direcciones de red de otros servicios en entornos dinámicos.</w:t>
      </w:r>
    </w:p>
    <w:p w14:paraId="7D20F109" w14:textId="11DD6736" w:rsidR="0096658A" w:rsidRDefault="0096658A" w:rsidP="00245BCA">
      <w:pPr>
        <w:rPr>
          <w:lang w:val="es-MX"/>
        </w:rPr>
      </w:pPr>
      <w:r>
        <w:rPr>
          <w:lang w:val="es-MX"/>
        </w:rPr>
        <w:tab/>
        <w:t>Saga</w:t>
      </w:r>
    </w:p>
    <w:p w14:paraId="5C730A75" w14:textId="32DD60D3" w:rsidR="0096658A" w:rsidRDefault="0096658A" w:rsidP="00245BCA">
      <w:r>
        <w:rPr>
          <w:lang w:val="es-MX"/>
        </w:rPr>
        <w:tab/>
      </w:r>
      <w:r>
        <w:rPr>
          <w:lang w:val="es-MX"/>
        </w:rPr>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13"/>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14"/>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15"/>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77777777" w:rsidR="001E2334" w:rsidRDefault="001E2334" w:rsidP="001E2334">
      <w:r>
        <w:lastRenderedPageBreak/>
        <w:t xml:space="preserve">Inversion of Control is a principle by which the control of objects or portions of a program is transferred to a container or framework. </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lastRenderedPageBreak/>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lastRenderedPageBreak/>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lastRenderedPageBreak/>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29"/>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lastRenderedPageBreak/>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lastRenderedPageBreak/>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33"/>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34"/>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lastRenderedPageBreak/>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lastRenderedPageBreak/>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38"/>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lastRenderedPageBreak/>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0"/>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1"/>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42"/>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48"/>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1"/>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65"/>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66"/>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67"/>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68"/>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662F73" w:rsidRDefault="00FE0142" w:rsidP="00FE0142">
      <w:pPr>
        <w:rPr>
          <w:noProof/>
          <w:lang w:val="es-MX"/>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69"/>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0"/>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1"/>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72"/>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73"/>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74" w:history="1">
        <w:r w:rsidRPr="00446DF4">
          <w:rPr>
            <w:rStyle w:val="Hyperlink"/>
            <w:noProof/>
            <w:lang w:val="es-MX"/>
          </w:rPr>
          <w:t>MariaDB</w:t>
        </w:r>
      </w:hyperlink>
      <w:r w:rsidRPr="00446DF4">
        <w:rPr>
          <w:noProof/>
          <w:lang w:val="es-MX"/>
        </w:rPr>
        <w:t>, </w:t>
      </w:r>
      <w:hyperlink r:id="rId75" w:history="1">
        <w:r w:rsidRPr="00446DF4">
          <w:rPr>
            <w:rStyle w:val="Hyperlink"/>
            <w:noProof/>
            <w:lang w:val="es-MX"/>
          </w:rPr>
          <w:t>SQL Server</w:t>
        </w:r>
      </w:hyperlink>
      <w:r w:rsidRPr="00446DF4">
        <w:rPr>
          <w:noProof/>
          <w:lang w:val="es-MX"/>
        </w:rPr>
        <w:t>, Oracle y </w:t>
      </w:r>
      <w:hyperlink r:id="rId76"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77"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78"/>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79"/>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80"/>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81"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82"/>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83"/>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84"/>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85"/>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86"/>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87"/>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88"/>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89"/>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90"/>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91"/>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92"/>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93"/>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94"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95" w:tgtFrame="_blank" w:history="1">
        <w:r w:rsidRPr="00AD4AA4">
          <w:rPr>
            <w:rStyle w:val="Hyperlink"/>
            <w:noProof/>
          </w:rPr>
          <w:t>Pod</w:t>
        </w:r>
      </w:hyperlink>
      <w:r w:rsidRPr="00AD4AA4">
        <w:rPr>
          <w:noProof/>
        </w:rPr>
        <w:t> can use any number of volume types simultaneously. </w:t>
      </w:r>
      <w:hyperlink r:id="rId96" w:history="1">
        <w:r w:rsidRPr="00AD4AA4">
          <w:rPr>
            <w:rStyle w:val="Hyperlink"/>
            <w:noProof/>
          </w:rPr>
          <w:t>Ephemeral volume</w:t>
        </w:r>
      </w:hyperlink>
      <w:r w:rsidRPr="00AD4AA4">
        <w:rPr>
          <w:noProof/>
        </w:rPr>
        <w:t> types have a lifetime linked to a specific Pod, but </w:t>
      </w:r>
      <w:hyperlink r:id="rId97"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98"/>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99"/>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00"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01"/>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02"/>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03"/>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04"/>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05"/>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06"/>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07"/>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08"/>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09"/>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10"/>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11"/>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1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1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1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1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1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17"/>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18"/>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19"/>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20"/>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21"/>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22"/>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23"/>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24"/>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25"/>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26"/>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27"/>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28"/>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29"/>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30"/>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31"/>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32"/>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w:t>
      </w:r>
      <w:r w:rsidRPr="00AF22E0">
        <w:t>@ComponentScan("com.example")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33"/>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34"/>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35"/>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77931058" w14:textId="4FDE4D85" w:rsidR="003212BB" w:rsidRDefault="003212BB" w:rsidP="00B92B84">
      <w:r w:rsidRPr="003212BB">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36"/>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37"/>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Default="00AE1A32" w:rsidP="003212BB">
      <w:pPr>
        <w:rPr>
          <w:noProof/>
        </w:rPr>
      </w:pPr>
      <w:r w:rsidRPr="00AE1A32">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38"/>
                    <a:stretch>
                      <a:fillRect/>
                    </a:stretch>
                  </pic:blipFill>
                  <pic:spPr>
                    <a:xfrm>
                      <a:off x="0" y="0"/>
                      <a:ext cx="2935123" cy="1656164"/>
                    </a:xfrm>
                    <a:prstGeom prst="rect">
                      <a:avLst/>
                    </a:prstGeom>
                  </pic:spPr>
                </pic:pic>
              </a:graphicData>
            </a:graphic>
          </wp:inline>
        </w:drawing>
      </w:r>
      <w:r w:rsidRPr="00AE1A32">
        <w:rPr>
          <w:noProof/>
        </w:rPr>
        <w:t xml:space="preserve"> </w:t>
      </w:r>
      <w:r w:rsidRPr="00AE1A32">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39"/>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40"/>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41"/>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42"/>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43"/>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44"/>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45"/>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46"/>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47"/>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48"/>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49"/>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50"/>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51"/>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52"/>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53"/>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54"/>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55"/>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56"/>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57"/>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58"/>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59"/>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60"/>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61"/>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62"/>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63"/>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64"/>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65"/>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66"/>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67"/>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68"/>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69"/>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Default="007D2C7C" w:rsidP="00B07F0F">
      <w:pPr>
        <w:pBdr>
          <w:bottom w:val="single" w:sz="6" w:space="1" w:color="auto"/>
        </w:pBdr>
      </w:pPr>
      <w:r w:rsidRPr="007D2C7C">
        <w:t>CGLIB proxies</w:t>
      </w:r>
    </w:p>
    <w:p w14:paraId="12ADAAC7" w14:textId="24D7F238" w:rsidR="007D2C7C" w:rsidRPr="007D2C7C" w:rsidRDefault="007D2C7C" w:rsidP="00B07F0F">
      <w:pPr>
        <w:pBdr>
          <w:bottom w:val="single" w:sz="6" w:space="1" w:color="auto"/>
        </w:pBdr>
        <w:rPr>
          <w:lang w:val="es-MX"/>
        </w:rPr>
      </w:pPr>
      <w:r>
        <w:tab/>
      </w:r>
      <w:r w:rsidRPr="007D2C7C">
        <w:rPr>
          <w:lang w:val="es-MX"/>
        </w:rPr>
        <w:t xml:space="preserve">Los </w:t>
      </w:r>
      <w:proofErr w:type="spellStart"/>
      <w:r w:rsidRPr="007D2C7C">
        <w:rPr>
          <w:lang w:val="es-MX"/>
        </w:rPr>
        <w:t>proxies</w:t>
      </w:r>
      <w:proofErr w:type="spellEnd"/>
      <w:r w:rsidRPr="007D2C7C">
        <w:rPr>
          <w:lang w:val="es-MX"/>
        </w:rPr>
        <w:t xml:space="preserve"> CGLIB (Code </w:t>
      </w:r>
      <w:proofErr w:type="spellStart"/>
      <w:r w:rsidRPr="007D2C7C">
        <w:rPr>
          <w:lang w:val="es-MX"/>
        </w:rPr>
        <w:t>Generation</w:t>
      </w:r>
      <w:proofErr w:type="spellEnd"/>
      <w:r w:rsidRPr="007D2C7C">
        <w:rPr>
          <w:lang w:val="es-MX"/>
        </w:rPr>
        <w:t xml:space="preserve"> Library) son una potente biblioteca de alto rendimiento utilizada en Spring para crear objetos proxy dinámicos, generando subclases de una clase objetivo en tiempo de ejecución.</w:t>
      </w:r>
    </w:p>
    <w:p w14:paraId="1EB64609" w14:textId="77777777" w:rsidR="00A47BC4" w:rsidRDefault="00A47BC4" w:rsidP="00B07F0F">
      <w:pPr>
        <w:pBdr>
          <w:bottom w:val="single" w:sz="6" w:space="1" w:color="auto"/>
        </w:pBdr>
        <w:rPr>
          <w:lang w:val="es-MX"/>
        </w:rPr>
      </w:pPr>
    </w:p>
    <w:p w14:paraId="495B9D36" w14:textId="5EE5F5F4" w:rsidR="002A6B4F" w:rsidRDefault="002A6B4F" w:rsidP="00B07F0F">
      <w:pPr>
        <w:pBdr>
          <w:bottom w:val="single" w:sz="6" w:space="1" w:color="auto"/>
        </w:pBdr>
      </w:pPr>
      <w:r w:rsidRPr="002A6B4F">
        <w:t xml:space="preserve">Difference </w:t>
      </w:r>
      <w:proofErr w:type="gramStart"/>
      <w:r w:rsidRPr="002A6B4F">
        <w:t xml:space="preserve">between </w:t>
      </w:r>
      <w:r w:rsidRPr="002A6B4F">
        <w:t>@</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70"/>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lastRenderedPageBreak/>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72"/>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73"/>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74"/>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75"/>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76"/>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77"/>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lastRenderedPageBreak/>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78"/>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79"/>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80"/>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81"/>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82"/>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lastRenderedPageBreak/>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183"/>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184"/>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185"/>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186"/>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187"/>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188"/>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189"/>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190"/>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191"/>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192"/>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193"/>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lang w:val="es-MX"/>
        </w:rPr>
        <w:t xml:space="preserve">No </w:t>
      </w:r>
      <w:proofErr w:type="spellStart"/>
      <w:r w:rsidRPr="007B58CB">
        <w:rPr>
          <w:rFonts w:ascii="Arial" w:eastAsia="Times New Roman" w:hAnsi="Arial" w:cs="Arial"/>
          <w:color w:val="0A0A0A"/>
          <w:shd w:val="clear" w:color="auto" w:fill="E5EDFF"/>
          <w:lang w:val="es-MX"/>
        </w:rPr>
        <w:t>partial</w:t>
      </w:r>
      <w:proofErr w:type="spellEnd"/>
      <w:r w:rsidRPr="007B58CB">
        <w:rPr>
          <w:rFonts w:ascii="Arial" w:eastAsia="Times New Roman" w:hAnsi="Arial" w:cs="Arial"/>
          <w:color w:val="0A0A0A"/>
          <w:shd w:val="clear" w:color="auto" w:fill="E5EDFF"/>
          <w:lang w:val="es-MX"/>
        </w:rPr>
        <w:t xml:space="preserve"> </w:t>
      </w:r>
      <w:proofErr w:type="spellStart"/>
      <w:r w:rsidRPr="007B58CB">
        <w:rPr>
          <w:rFonts w:ascii="Arial" w:eastAsia="Times New Roman" w:hAnsi="Arial" w:cs="Arial"/>
          <w:color w:val="0A0A0A"/>
          <w:shd w:val="clear" w:color="auto" w:fill="E5EDFF"/>
          <w:lang w:val="es-MX"/>
        </w:rPr>
        <w:t>dependency</w:t>
      </w:r>
      <w:proofErr w:type="spellEnd"/>
    </w:p>
    <w:p w14:paraId="79F271BE" w14:textId="0FA716F0" w:rsidR="007B58CB" w:rsidRP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b/>
          <w:bCs/>
          <w:color w:val="0A0A0A"/>
          <w:shd w:val="clear" w:color="auto" w:fill="E5EDFF"/>
          <w:lang w:val="es-MX"/>
        </w:rPr>
        <w:tab/>
      </w:r>
      <w:r w:rsidRPr="007B58CB">
        <w:rPr>
          <w:rFonts w:ascii="Arial" w:eastAsia="Times New Roman" w:hAnsi="Arial" w:cs="Arial"/>
          <w:color w:val="0A0A0A"/>
          <w:shd w:val="clear" w:color="auto" w:fill="E5EDFF"/>
          <w:lang w:val="es-MX"/>
        </w:rPr>
        <w:t>3ND</w:t>
      </w:r>
    </w:p>
    <w:p w14:paraId="4B38FFBD" w14:textId="465176A3"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r w:rsidRPr="007B58CB">
        <w:rPr>
          <w:rFonts w:ascii="Arial" w:eastAsia="Times New Roman" w:hAnsi="Arial" w:cs="Arial"/>
          <w:color w:val="0A0A0A"/>
          <w:shd w:val="clear" w:color="auto" w:fill="E5EDFF"/>
          <w:lang w:val="es-MX"/>
        </w:rPr>
        <w:t xml:space="preserve">No transitive </w:t>
      </w:r>
      <w:proofErr w:type="spellStart"/>
      <w:r w:rsidRPr="007B58CB">
        <w:rPr>
          <w:rFonts w:ascii="Arial" w:eastAsia="Times New Roman" w:hAnsi="Arial" w:cs="Arial"/>
          <w:color w:val="0A0A0A"/>
          <w:shd w:val="clear" w:color="auto" w:fill="E5EDFF"/>
          <w:lang w:val="es-MX"/>
        </w:rPr>
        <w:t>dependency</w:t>
      </w:r>
      <w:proofErr w:type="spellEnd"/>
    </w:p>
    <w:p w14:paraId="62968E82"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p>
    <w:p w14:paraId="46B67779" w14:textId="2BB4F96C"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194"/>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195"/>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196"/>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197"/>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198"/>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199"/>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00"/>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01"/>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02"/>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03"/>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N</m:t>
        </m:r>
        <m:r>
          <w:rPr>
            <w:rFonts w:ascii="Cambria Math" w:eastAsia="Times New Roman" w:hAnsi="Cambria Math" w:cs="Arial"/>
            <w:color w:val="0A0A0A"/>
            <w:shd w:val="clear" w:color="auto" w:fill="E5EDFF"/>
          </w:rPr>
          <m:t xml:space="preserve">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04"/>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05"/>
                    <a:stretch>
                      <a:fillRect/>
                    </a:stretch>
                  </pic:blipFill>
                  <pic:spPr>
                    <a:xfrm>
                      <a:off x="0" y="0"/>
                      <a:ext cx="5943600" cy="2576195"/>
                    </a:xfrm>
                    <a:prstGeom prst="rect">
                      <a:avLst/>
                    </a:prstGeom>
                  </pic:spPr>
                </pic:pic>
              </a:graphicData>
            </a:graphic>
          </wp:inline>
        </w:drawing>
      </w:r>
    </w:p>
    <w:p w14:paraId="58256401" w14:textId="70D5956F"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06"/>
                    <a:stretch>
                      <a:fillRect/>
                    </a:stretch>
                  </pic:blipFill>
                  <pic:spPr>
                    <a:xfrm>
                      <a:off x="0" y="0"/>
                      <a:ext cx="4029637" cy="2638793"/>
                    </a:xfrm>
                    <a:prstGeom prst="rect">
                      <a:avLst/>
                    </a:prstGeom>
                  </pic:spPr>
                </pic:pic>
              </a:graphicData>
            </a:graphic>
          </wp:inline>
        </w:drawing>
      </w: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07"/>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961DB2">
        <w:rPr>
          <w:rFonts w:ascii="Arial" w:eastAsia="Times New Roman" w:hAnsi="Arial" w:cs="Arial"/>
          <w:color w:val="0A0A0A"/>
          <w:shd w:val="clear" w:color="auto" w:fill="E5EDFF"/>
        </w:rPr>
        <w:t>“</w:t>
      </w:r>
      <w:proofErr w:type="spellStart"/>
      <w:r w:rsidRPr="00961DB2">
        <w:rPr>
          <w:rFonts w:ascii="Arial" w:eastAsia="Times New Roman" w:hAnsi="Arial" w:cs="Arial"/>
          <w:color w:val="0A0A0A"/>
          <w:shd w:val="clear" w:color="auto" w:fill="E5EDFF"/>
        </w:rPr>
        <w:t>pais</w:t>
      </w:r>
      <w:proofErr w:type="spellEnd"/>
      <w:r w:rsidRPr="00961DB2">
        <w:rPr>
          <w:rFonts w:ascii="Arial" w:eastAsia="Times New Roman" w:hAnsi="Arial" w:cs="Arial"/>
          <w:color w:val="0A0A0A"/>
          <w:shd w:val="clear" w:color="auto" w:fill="E5EDFF"/>
        </w:rPr>
        <w:t>”: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lastRenderedPageBreak/>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lastRenderedPageBreak/>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08"/>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09"/>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10"/>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11"/>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12"/>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13"/>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14"/>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15"/>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16"/>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17"/>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18"/>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19"/>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20"/>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21"/>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22"/>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23"/>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24"/>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25"/>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26"/>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27"/>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28"/>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29"/>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30"/>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31"/>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32"/>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33"/>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34"/>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35"/>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36"/>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37"/>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38"/>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39"/>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40"/>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41"/>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42"/>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43"/>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44"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45"/>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46"/>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47"/>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48"/>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49"/>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50"/>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51"/>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52"/>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53"/>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55"/>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56"/>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57"/>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58"/>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59"/>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60"/>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61"/>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62"/>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63"/>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64"/>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65"/>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66"/>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6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6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6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70"/>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71"/>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72"/>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73"/>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74"/>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5"/>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76"/>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77"/>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5"/>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78"/>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79"/>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80"/>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81"/>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82"/>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83"/>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84"/>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85"/>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86"/>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87"/>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88"/>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89"/>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90"/>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Default="006C683E" w:rsidP="00B943AD">
      <w:r>
        <w:t>JIT</w:t>
      </w:r>
    </w:p>
    <w:p w14:paraId="2331248B" w14:textId="3D133FC2" w:rsidR="006C683E" w:rsidRDefault="00871F3D" w:rsidP="00B943AD">
      <w: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proofErr w:type="spellStart"/>
      <w:r w:rsidRPr="00871F3D">
        <w:t>Identifica</w:t>
      </w:r>
      <w:proofErr w:type="spellEnd"/>
      <w:r w:rsidRPr="00871F3D">
        <w:t xml:space="preserve"> "puntos calientes" (</w:t>
      </w:r>
      <w:proofErr w:type="spellStart"/>
      <w:r w:rsidRPr="00871F3D">
        <w:t>código</w:t>
      </w:r>
      <w:proofErr w:type="spellEnd"/>
      <w:r w:rsidRPr="00871F3D">
        <w:t xml:space="preserve"> </w:t>
      </w:r>
      <w:proofErr w:type="spellStart"/>
      <w:r w:rsidRPr="00871F3D">
        <w:t>ejecutado</w:t>
      </w:r>
      <w:proofErr w:type="spellEnd"/>
      <w:r w:rsidRPr="00871F3D">
        <w:t xml:space="preserve"> </w:t>
      </w:r>
      <w:proofErr w:type="spellStart"/>
      <w:r w:rsidRPr="00871F3D">
        <w:t>frecuentemente</w:t>
      </w:r>
      <w:proofErr w:type="spellEnd"/>
      <w:r w:rsidRPr="00871F3D">
        <w:t xml:space="preserve">) para </w:t>
      </w:r>
      <w:proofErr w:type="spellStart"/>
      <w:r w:rsidRPr="00871F3D">
        <w:t>optimizarlos</w:t>
      </w:r>
      <w:proofErr w:type="spellEnd"/>
    </w:p>
    <w:p w14:paraId="5EB2F44F" w14:textId="77777777" w:rsidR="00871F3D" w:rsidRDefault="00871F3D" w:rsidP="00B943AD"/>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2D789F" w:rsidRDefault="002D789F" w:rsidP="002D789F">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91"/>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92"/>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93"/>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94"/>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95"/>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296"/>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297"/>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298"/>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299"/>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00"/>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01"/>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02"/>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03"/>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04"/>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05"/>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06"/>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07"/>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08"/>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09"/>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10"/>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11"/>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12"/>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13"/>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14"/>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15"/>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16"/>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17"/>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18"/>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19"/>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20"/>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21"/>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22"/>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23"/>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24"/>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25"/>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26"/>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27"/>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28"/>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29"/>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30"/>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31"/>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32"/>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33"/>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34"/>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35"/>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36"/>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37"/>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38"/>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39"/>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40"/>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41"/>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42"/>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Default="00094FB3" w:rsidP="002F094F">
      <w:pPr>
        <w:rPr>
          <w:lang w:val="es-MX"/>
        </w:rPr>
      </w:pPr>
      <w:proofErr w:type="spellStart"/>
      <w:r>
        <w:rPr>
          <w:lang w:val="es-MX"/>
        </w:rPr>
        <w:t>Improve</w:t>
      </w:r>
      <w:proofErr w:type="spellEnd"/>
      <w:r>
        <w:rPr>
          <w:lang w:val="es-MX"/>
        </w:rPr>
        <w:t xml:space="preserve"> </w:t>
      </w:r>
      <w:proofErr w:type="spellStart"/>
      <w:r>
        <w:rPr>
          <w:lang w:val="es-MX"/>
        </w:rPr>
        <w:t>Cold</w:t>
      </w:r>
      <w:proofErr w:type="spellEnd"/>
      <w:r>
        <w:rPr>
          <w:lang w:val="es-MX"/>
        </w:rPr>
        <w:t xml:space="preserve"> </w:t>
      </w:r>
      <w:proofErr w:type="spellStart"/>
      <w:r>
        <w:rPr>
          <w:lang w:val="es-MX"/>
        </w:rPr>
        <w:t>start</w:t>
      </w:r>
      <w:proofErr w:type="spellEnd"/>
      <w:r>
        <w:rPr>
          <w:lang w:val="es-MX"/>
        </w:rPr>
        <w:t xml:space="preserve"> times</w:t>
      </w:r>
    </w:p>
    <w:p w14:paraId="7CEA5D49" w14:textId="2CDDC812" w:rsidR="00094FB3" w:rsidRDefault="00094FB3" w:rsidP="002F094F">
      <w:pPr>
        <w:rPr>
          <w:lang w:val="es-MX"/>
        </w:rPr>
      </w:pPr>
      <w:r>
        <w:rPr>
          <w:lang w:val="es-MX"/>
        </w:rPr>
        <w:tab/>
      </w:r>
      <w:proofErr w:type="spellStart"/>
      <w:r>
        <w:rPr>
          <w:lang w:val="es-MX"/>
        </w:rPr>
        <w:t>Lazy</w:t>
      </w:r>
      <w:proofErr w:type="spellEnd"/>
      <w:r>
        <w:rPr>
          <w:lang w:val="es-MX"/>
        </w:rPr>
        <w:t xml:space="preserve"> </w:t>
      </w:r>
      <w:proofErr w:type="spellStart"/>
      <w:r>
        <w:rPr>
          <w:lang w:val="es-MX"/>
        </w:rPr>
        <w:t>Initialization</w:t>
      </w:r>
      <w:proofErr w:type="spellEnd"/>
    </w:p>
    <w:p w14:paraId="6C6A6962" w14:textId="7D1AE23B" w:rsidR="00094FB3" w:rsidRDefault="00094FB3" w:rsidP="002F094F">
      <w:r>
        <w:rPr>
          <w:lang w:val="es-MX"/>
        </w:rPr>
        <w:tab/>
      </w:r>
      <w:r>
        <w:rPr>
          <w:lang w:val="es-MX"/>
        </w:rPr>
        <w:tab/>
      </w:r>
      <w:r w:rsidRPr="00094FB3">
        <w:t xml:space="preserve">delays the creation of beans until they are </w:t>
      </w:r>
      <w:proofErr w:type="gramStart"/>
      <w:r w:rsidRPr="00094FB3">
        <w:t>actually needed</w:t>
      </w:r>
      <w:proofErr w:type="gramEnd"/>
    </w:p>
    <w:p w14:paraId="1C6B51D3" w14:textId="540D570F" w:rsidR="00094FB3" w:rsidRDefault="00094FB3" w:rsidP="002F094F">
      <w:r>
        <w:tab/>
        <w:t xml:space="preserve">Minimize </w:t>
      </w:r>
      <w:proofErr w:type="spellStart"/>
      <w:r>
        <w:t>Dependencias</w:t>
      </w:r>
      <w:proofErr w:type="spellEnd"/>
      <w:r>
        <w:t xml:space="preserve"> and </w:t>
      </w:r>
      <w:proofErr w:type="spellStart"/>
      <w:r>
        <w:t>AutoConfiguration</w:t>
      </w:r>
      <w:proofErr w:type="spellEnd"/>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 xml:space="preserve">Spring </w:t>
      </w:r>
      <w:proofErr w:type="spellStart"/>
      <w:r w:rsidRPr="00BA4A29">
        <w:t>WebFlux</w:t>
      </w:r>
      <w:proofErr w:type="spellEnd"/>
      <w:r w:rsidRPr="00BA4A29">
        <w:t xml:space="preserve"> is a modern, reactive web framework within the Spring ecosystem that provides a non-blocking, asynchronous programming model for building web applications. It is designed to handle </w:t>
      </w:r>
      <w:proofErr w:type="gramStart"/>
      <w:r w:rsidRPr="00BA4A29">
        <w:t>a large number of</w:t>
      </w:r>
      <w:proofErr w:type="gramEnd"/>
      <w:r w:rsidRPr="00BA4A29">
        <w:t xml:space="preserve">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xml:space="preserve"> applications do not store any client-specific data on the server between requests, treating each request as an independent transaction. This makes them highly scalable and </w:t>
      </w:r>
      <w:proofErr w:type="gramStart"/>
      <w:r w:rsidRPr="00BA4A29">
        <w:t>fault-tolerant</w:t>
      </w:r>
      <w:proofErr w:type="gramEnd"/>
      <w:r w:rsidRPr="00BA4A29">
        <w:t>.</w:t>
      </w:r>
      <w:r>
        <w:t xml:space="preserve"> For web services, </w:t>
      </w:r>
      <w:proofErr w:type="spellStart"/>
      <w:r>
        <w:t>apis</w:t>
      </w:r>
      <w:proofErr w:type="spellEnd"/>
      <w:r>
        <w:t>,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 xml:space="preserve">Difficult to manage in </w:t>
      </w:r>
      <w:proofErr w:type="gramStart"/>
      <w:r>
        <w:t>client side</w:t>
      </w:r>
      <w:proofErr w:type="gramEnd"/>
      <w:r>
        <w:t xml:space="preserve"> states like banking </w:t>
      </w:r>
      <w:proofErr w:type="gramStart"/>
      <w:r>
        <w:t>transaction</w:t>
      </w:r>
      <w:proofErr w:type="gramEnd"/>
      <w:r>
        <w:t xml:space="preserve"> or complex shopping carts</w:t>
      </w:r>
    </w:p>
    <w:p w14:paraId="1B8BC75E" w14:textId="4BEFE449" w:rsidR="00C41977" w:rsidRDefault="00C41977" w:rsidP="00C41977">
      <w:r w:rsidRPr="00C41977">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43"/>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 xml:space="preserve">Serverless databases (e.g., Amazon DynamoDB, Google </w:t>
      </w:r>
      <w:proofErr w:type="spellStart"/>
      <w:r w:rsidRPr="00195D8A">
        <w:t>Firestore</w:t>
      </w:r>
      <w:proofErr w:type="spellEnd"/>
      <w:r w:rsidRPr="00195D8A">
        <w:t>)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proofErr w:type="spellStart"/>
      <w:r>
        <w:lastRenderedPageBreak/>
        <w:t>RestFul</w:t>
      </w:r>
      <w:proofErr w:type="spellEnd"/>
      <w:r>
        <w:t xml:space="preserve"> vs Restless</w:t>
      </w:r>
    </w:p>
    <w:p w14:paraId="166F5684" w14:textId="6C19234E" w:rsidR="00195D8A" w:rsidRDefault="00195D8A" w:rsidP="00C41977">
      <w:r w:rsidRPr="00195D8A">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44"/>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Pr="00D73C8E" w:rsidRDefault="00D73C8E" w:rsidP="00D73C8E">
      <w:pPr>
        <w:rPr>
          <w:b/>
          <w:bCs/>
        </w:rPr>
      </w:pPr>
      <w:r w:rsidRPr="00D73C8E">
        <w:rPr>
          <w:b/>
          <w:bCs/>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45"/>
                    <a:stretch>
                      <a:fillRect/>
                    </a:stretch>
                  </pic:blipFill>
                  <pic:spPr>
                    <a:xfrm>
                      <a:off x="0" y="0"/>
                      <a:ext cx="5943600" cy="5036820"/>
                    </a:xfrm>
                    <a:prstGeom prst="rect">
                      <a:avLst/>
                    </a:prstGeom>
                  </pic:spPr>
                </pic:pic>
              </a:graphicData>
            </a:graphic>
          </wp:inline>
        </w:drawing>
      </w:r>
    </w:p>
    <w:sectPr w:rsidR="00D73C8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3"/>
  </w:num>
  <w:num w:numId="2" w16cid:durableId="168103829">
    <w:abstractNumId w:val="19"/>
  </w:num>
  <w:num w:numId="3" w16cid:durableId="1530215998">
    <w:abstractNumId w:val="0"/>
  </w:num>
  <w:num w:numId="4" w16cid:durableId="1457989185">
    <w:abstractNumId w:val="15"/>
  </w:num>
  <w:num w:numId="5" w16cid:durableId="1315067903">
    <w:abstractNumId w:val="8"/>
  </w:num>
  <w:num w:numId="6" w16cid:durableId="2076663445">
    <w:abstractNumId w:val="1"/>
  </w:num>
  <w:num w:numId="7" w16cid:durableId="33773085">
    <w:abstractNumId w:val="3"/>
  </w:num>
  <w:num w:numId="8" w16cid:durableId="1787432774">
    <w:abstractNumId w:val="7"/>
  </w:num>
  <w:num w:numId="9" w16cid:durableId="187180269">
    <w:abstractNumId w:val="25"/>
  </w:num>
  <w:num w:numId="10" w16cid:durableId="286742897">
    <w:abstractNumId w:val="22"/>
  </w:num>
  <w:num w:numId="11" w16cid:durableId="2099934945">
    <w:abstractNumId w:val="17"/>
  </w:num>
  <w:num w:numId="12" w16cid:durableId="468403914">
    <w:abstractNumId w:val="6"/>
  </w:num>
  <w:num w:numId="13" w16cid:durableId="1221669788">
    <w:abstractNumId w:val="13"/>
  </w:num>
  <w:num w:numId="14" w16cid:durableId="230238719">
    <w:abstractNumId w:val="11"/>
  </w:num>
  <w:num w:numId="15" w16cid:durableId="1122697502">
    <w:abstractNumId w:val="9"/>
  </w:num>
  <w:num w:numId="16" w16cid:durableId="1410694468">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0"/>
  </w:num>
  <w:num w:numId="19" w16cid:durableId="84113778">
    <w:abstractNumId w:val="21"/>
  </w:num>
  <w:num w:numId="20" w16cid:durableId="42101008">
    <w:abstractNumId w:val="12"/>
  </w:num>
  <w:num w:numId="21" w16cid:durableId="198903465">
    <w:abstractNumId w:val="18"/>
  </w:num>
  <w:num w:numId="22" w16cid:durableId="1711101601">
    <w:abstractNumId w:val="24"/>
  </w:num>
  <w:num w:numId="23" w16cid:durableId="1436056737">
    <w:abstractNumId w:val="28"/>
  </w:num>
  <w:num w:numId="24" w16cid:durableId="110131795">
    <w:abstractNumId w:val="4"/>
  </w:num>
  <w:num w:numId="25" w16cid:durableId="594092118">
    <w:abstractNumId w:val="16"/>
  </w:num>
  <w:num w:numId="26" w16cid:durableId="989208039">
    <w:abstractNumId w:val="27"/>
  </w:num>
  <w:num w:numId="27" w16cid:durableId="470439142">
    <w:abstractNumId w:val="2"/>
  </w:num>
  <w:num w:numId="28" w16cid:durableId="1567104738">
    <w:abstractNumId w:val="26"/>
  </w:num>
  <w:num w:numId="29" w16cid:durableId="133765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60A3"/>
    <w:rsid w:val="000277F6"/>
    <w:rsid w:val="00027A74"/>
    <w:rsid w:val="00033C73"/>
    <w:rsid w:val="0003634F"/>
    <w:rsid w:val="0004706C"/>
    <w:rsid w:val="000478A6"/>
    <w:rsid w:val="00053BA1"/>
    <w:rsid w:val="00055DDC"/>
    <w:rsid w:val="00062352"/>
    <w:rsid w:val="00063C94"/>
    <w:rsid w:val="0006586E"/>
    <w:rsid w:val="0007774C"/>
    <w:rsid w:val="00090711"/>
    <w:rsid w:val="000909FB"/>
    <w:rsid w:val="00091EE7"/>
    <w:rsid w:val="00091F85"/>
    <w:rsid w:val="00094FB3"/>
    <w:rsid w:val="000A0604"/>
    <w:rsid w:val="000A42A5"/>
    <w:rsid w:val="000A49F5"/>
    <w:rsid w:val="000A707D"/>
    <w:rsid w:val="000B1A9F"/>
    <w:rsid w:val="000B3AF7"/>
    <w:rsid w:val="000B3F46"/>
    <w:rsid w:val="000C4FF3"/>
    <w:rsid w:val="000C5FF8"/>
    <w:rsid w:val="000D066A"/>
    <w:rsid w:val="000D0E07"/>
    <w:rsid w:val="000E3209"/>
    <w:rsid w:val="000E3C97"/>
    <w:rsid w:val="000E4A12"/>
    <w:rsid w:val="000F5C3A"/>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C3350"/>
    <w:rsid w:val="001C5CCF"/>
    <w:rsid w:val="001D183A"/>
    <w:rsid w:val="001D3371"/>
    <w:rsid w:val="001E02C5"/>
    <w:rsid w:val="001E2334"/>
    <w:rsid w:val="001E5476"/>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27558"/>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02A4"/>
    <w:rsid w:val="00372F88"/>
    <w:rsid w:val="003800B0"/>
    <w:rsid w:val="00381D97"/>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9B2"/>
    <w:rsid w:val="0045153E"/>
    <w:rsid w:val="00454549"/>
    <w:rsid w:val="0045516E"/>
    <w:rsid w:val="004643C2"/>
    <w:rsid w:val="0046521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F0750"/>
    <w:rsid w:val="004F10DB"/>
    <w:rsid w:val="004F143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57EF"/>
    <w:rsid w:val="00587158"/>
    <w:rsid w:val="005A10D1"/>
    <w:rsid w:val="005A1AEA"/>
    <w:rsid w:val="005A48AE"/>
    <w:rsid w:val="005A72CE"/>
    <w:rsid w:val="005B5DFF"/>
    <w:rsid w:val="005C3869"/>
    <w:rsid w:val="005C3A9C"/>
    <w:rsid w:val="005C5143"/>
    <w:rsid w:val="005C702D"/>
    <w:rsid w:val="005D30C0"/>
    <w:rsid w:val="005E3E48"/>
    <w:rsid w:val="005E71EA"/>
    <w:rsid w:val="005F2C73"/>
    <w:rsid w:val="005F7A71"/>
    <w:rsid w:val="00604957"/>
    <w:rsid w:val="00607A3B"/>
    <w:rsid w:val="00611710"/>
    <w:rsid w:val="006134DA"/>
    <w:rsid w:val="00614759"/>
    <w:rsid w:val="00615138"/>
    <w:rsid w:val="00615E5E"/>
    <w:rsid w:val="0061607B"/>
    <w:rsid w:val="006164C1"/>
    <w:rsid w:val="00621926"/>
    <w:rsid w:val="006224A9"/>
    <w:rsid w:val="00623A03"/>
    <w:rsid w:val="0062449B"/>
    <w:rsid w:val="006262D3"/>
    <w:rsid w:val="00632B56"/>
    <w:rsid w:val="00640304"/>
    <w:rsid w:val="0064151F"/>
    <w:rsid w:val="00646BA4"/>
    <w:rsid w:val="00660718"/>
    <w:rsid w:val="006618D7"/>
    <w:rsid w:val="006620FC"/>
    <w:rsid w:val="00665B5A"/>
    <w:rsid w:val="0067015D"/>
    <w:rsid w:val="00671385"/>
    <w:rsid w:val="006742F9"/>
    <w:rsid w:val="00680236"/>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C7C"/>
    <w:rsid w:val="007E034F"/>
    <w:rsid w:val="007E229F"/>
    <w:rsid w:val="007E26A5"/>
    <w:rsid w:val="007E3E10"/>
    <w:rsid w:val="007E58CD"/>
    <w:rsid w:val="007F18A4"/>
    <w:rsid w:val="007F1C6B"/>
    <w:rsid w:val="007F7608"/>
    <w:rsid w:val="00801BEC"/>
    <w:rsid w:val="00805CEC"/>
    <w:rsid w:val="00806373"/>
    <w:rsid w:val="00807152"/>
    <w:rsid w:val="008077FD"/>
    <w:rsid w:val="00811D40"/>
    <w:rsid w:val="00812C6B"/>
    <w:rsid w:val="00814C7E"/>
    <w:rsid w:val="0082442D"/>
    <w:rsid w:val="008261D5"/>
    <w:rsid w:val="00830F19"/>
    <w:rsid w:val="008319ED"/>
    <w:rsid w:val="00832C1F"/>
    <w:rsid w:val="00833DCC"/>
    <w:rsid w:val="00836CCC"/>
    <w:rsid w:val="00844EE9"/>
    <w:rsid w:val="00850311"/>
    <w:rsid w:val="00850D32"/>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E5772"/>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165A2"/>
    <w:rsid w:val="00A22001"/>
    <w:rsid w:val="00A27003"/>
    <w:rsid w:val="00A30B03"/>
    <w:rsid w:val="00A33115"/>
    <w:rsid w:val="00A42E39"/>
    <w:rsid w:val="00A44E20"/>
    <w:rsid w:val="00A44F42"/>
    <w:rsid w:val="00A46FF3"/>
    <w:rsid w:val="00A47BC4"/>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4A29"/>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41977"/>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BD"/>
    <w:rsid w:val="00CC0BC9"/>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B9B"/>
    <w:rsid w:val="00D50CCA"/>
    <w:rsid w:val="00D52BC0"/>
    <w:rsid w:val="00D56BCC"/>
    <w:rsid w:val="00D56FFA"/>
    <w:rsid w:val="00D61B56"/>
    <w:rsid w:val="00D65F90"/>
    <w:rsid w:val="00D672D0"/>
    <w:rsid w:val="00D70D2D"/>
    <w:rsid w:val="00D73C8E"/>
    <w:rsid w:val="00D747EF"/>
    <w:rsid w:val="00D749DE"/>
    <w:rsid w:val="00D7506F"/>
    <w:rsid w:val="00D8094F"/>
    <w:rsid w:val="00D81CB5"/>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4F2"/>
    <w:rsid w:val="00E007BF"/>
    <w:rsid w:val="00E01175"/>
    <w:rsid w:val="00E018F3"/>
    <w:rsid w:val="00E030A6"/>
    <w:rsid w:val="00E0349B"/>
    <w:rsid w:val="00E03861"/>
    <w:rsid w:val="00E06C0C"/>
    <w:rsid w:val="00E13BE4"/>
    <w:rsid w:val="00E14332"/>
    <w:rsid w:val="00E16098"/>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6937"/>
    <w:rsid w:val="00EF7483"/>
    <w:rsid w:val="00F01484"/>
    <w:rsid w:val="00F02CC1"/>
    <w:rsid w:val="00F03AA5"/>
    <w:rsid w:val="00F05951"/>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7197"/>
    <w:rsid w:val="00F57344"/>
    <w:rsid w:val="00F57C65"/>
    <w:rsid w:val="00F605B3"/>
    <w:rsid w:val="00F60DEE"/>
    <w:rsid w:val="00F646DA"/>
    <w:rsid w:val="00F65498"/>
    <w:rsid w:val="00F7338D"/>
    <w:rsid w:val="00F73FF3"/>
    <w:rsid w:val="00F74F29"/>
    <w:rsid w:val="00F770C4"/>
    <w:rsid w:val="00F81D11"/>
    <w:rsid w:val="00F8228B"/>
    <w:rsid w:val="00F87A25"/>
    <w:rsid w:val="00F90DA2"/>
    <w:rsid w:val="00F925E9"/>
    <w:rsid w:val="00F92BF5"/>
    <w:rsid w:val="00F942F7"/>
    <w:rsid w:val="00F970A5"/>
    <w:rsid w:val="00F9737A"/>
    <w:rsid w:val="00FA4053"/>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9.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8" Type="http://schemas.openxmlformats.org/officeDocument/2006/relationships/image" Target="media/image114.png"/><Relationship Id="rId335" Type="http://schemas.openxmlformats.org/officeDocument/2006/relationships/image" Target="media/image320.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fontTable" Target="fontTable.xml"/><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8.png"/><Relationship Id="rId108" Type="http://schemas.openxmlformats.org/officeDocument/2006/relationships/image" Target="media/image94.png"/><Relationship Id="rId315" Type="http://schemas.openxmlformats.org/officeDocument/2006/relationships/image" Target="media/image300.png"/><Relationship Id="rId54" Type="http://schemas.openxmlformats.org/officeDocument/2006/relationships/image" Target="media/image50.png"/><Relationship Id="rId96" Type="http://schemas.openxmlformats.org/officeDocument/2006/relationships/hyperlink" Target="https://kubernetes.io/docs/concepts/storage/ephemeral-volumes/" TargetMode="External"/><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6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41" Type="http://schemas.openxmlformats.org/officeDocument/2006/relationships/image" Target="media/image127.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78.png"/><Relationship Id="rId110" Type="http://schemas.openxmlformats.org/officeDocument/2006/relationships/image" Target="media/image96.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00"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8" Type="http://schemas.openxmlformats.org/officeDocument/2006/relationships/image" Target="media/image4.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70.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5.pn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1.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5.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6.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6.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6.png"/><Relationship Id="rId342" Type="http://schemas.openxmlformats.org/officeDocument/2006/relationships/image" Target="media/image32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hyperlink" Target="https://www.mongodb.com/products/capabilities/transactions" TargetMode="External"/><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71" Type="http://schemas.openxmlformats.org/officeDocument/2006/relationships/image" Target="media/image67.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61" Type="http://schemas.openxmlformats.org/officeDocument/2006/relationships/image" Target="media/image57.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kubernetes.io/docs/concepts/workloads/pods/"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330.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9.png"/><Relationship Id="rId95" Type="http://schemas.openxmlformats.org/officeDocument/2006/relationships/hyperlink" Target="https://kubernetes.io/docs/concepts/workloads/pods/" TargetMode="External"/><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4.png"/><Relationship Id="rId325" Type="http://schemas.openxmlformats.org/officeDocument/2006/relationships/image" Target="media/image310.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theme" Target="theme/theme1.xml"/><Relationship Id="rId44" Type="http://schemas.openxmlformats.org/officeDocument/2006/relationships/image" Target="media/image40.png"/><Relationship Id="rId86" Type="http://schemas.openxmlformats.org/officeDocument/2006/relationships/image" Target="media/image77.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51.png"/><Relationship Id="rId97" Type="http://schemas.openxmlformats.org/officeDocument/2006/relationships/hyperlink" Target="https://kubernetes.io/docs/concepts/storage/persistent-volumes/" TargetMode="External"/><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7.png"/><Relationship Id="rId327" Type="http://schemas.openxmlformats.org/officeDocument/2006/relationships/image" Target="media/image312.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259822</TotalTime>
  <Pages>241</Pages>
  <Words>25711</Words>
  <Characters>146556</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834</cp:revision>
  <dcterms:created xsi:type="dcterms:W3CDTF">2023-11-03T18:03:00Z</dcterms:created>
  <dcterms:modified xsi:type="dcterms:W3CDTF">2026-02-11T00:44:00Z</dcterms:modified>
</cp:coreProperties>
</file>